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C8" w:rsidRPr="00C17B7C" w:rsidRDefault="00F918C8" w:rsidP="00E504A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关于评选</w:t>
      </w:r>
      <w:r w:rsidR="002743CF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202</w:t>
      </w:r>
      <w:r w:rsidR="005F3D00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3</w:t>
      </w:r>
      <w:r w:rsidR="003C5CA3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年度</w:t>
      </w: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南京大学</w:t>
      </w:r>
    </w:p>
    <w:p w:rsidR="003C5CA3" w:rsidRPr="00C17B7C" w:rsidRDefault="00F918C8" w:rsidP="00E504A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“</w:t>
      </w:r>
      <w:r w:rsidR="0083180B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郑钢</w:t>
      </w: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菁英</w:t>
      </w:r>
      <w:r w:rsidR="0083180B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奖学金</w:t>
      </w: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”的</w:t>
      </w:r>
      <w:r w:rsidR="003C5CA3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通知</w:t>
      </w:r>
    </w:p>
    <w:p w:rsidR="00F918C8" w:rsidRPr="00C17B7C" w:rsidRDefault="00F918C8" w:rsidP="00986FBA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各院系、各单位：</w:t>
      </w:r>
    </w:p>
    <w:p w:rsidR="00F918C8" w:rsidRPr="00C17B7C" w:rsidRDefault="00F918C8" w:rsidP="00986FBA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为落实立德树人根本任务，培养学生创新创业能力、领导力、科研能力和金融证券行业研究能力等，努力培育和塑造卓越的未来领军人才，南京大学与郑钢校友合作设立“郑钢菁英奖学金”。现将评选</w:t>
      </w:r>
      <w:r w:rsidR="002743CF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202</w:t>
      </w:r>
      <w:r w:rsidR="00921012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3</w:t>
      </w: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年度南京大学“郑钢菁英奖学金”有关事项通知如下。</w:t>
      </w:r>
    </w:p>
    <w:p w:rsidR="00A52CF2" w:rsidRPr="00C17B7C" w:rsidRDefault="00A52CF2" w:rsidP="00C17B7C">
      <w:pPr>
        <w:autoSpaceDE w:val="0"/>
        <w:autoSpaceDN w:val="0"/>
        <w:adjustRightInd w:val="0"/>
        <w:spacing w:after="200" w:line="36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一、评奖对象</w:t>
      </w:r>
    </w:p>
    <w:p w:rsidR="00A52CF2" w:rsidRPr="00C17B7C" w:rsidRDefault="00A52CF2" w:rsidP="00C17B7C">
      <w:pPr>
        <w:autoSpaceDE w:val="0"/>
        <w:autoSpaceDN w:val="0"/>
        <w:adjustRightInd w:val="0"/>
        <w:spacing w:after="200"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南京大学</w:t>
      </w:r>
      <w:r w:rsidR="00F918C8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全日制在校学生（含本科生和研究生）</w:t>
      </w: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。</w:t>
      </w:r>
    </w:p>
    <w:p w:rsidR="00F918C8" w:rsidRPr="00C17B7C" w:rsidRDefault="00A52CF2" w:rsidP="00C17B7C">
      <w:pPr>
        <w:autoSpaceDE w:val="0"/>
        <w:autoSpaceDN w:val="0"/>
        <w:adjustRightInd w:val="0"/>
        <w:spacing w:after="200" w:line="36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二、</w:t>
      </w:r>
      <w:r w:rsidR="00F918C8"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奖励名额及金额</w:t>
      </w:r>
    </w:p>
    <w:p w:rsidR="00F918C8" w:rsidRPr="00C17B7C" w:rsidRDefault="00986FBA" w:rsidP="00C17B7C">
      <w:pPr>
        <w:autoSpaceDE w:val="0"/>
        <w:autoSpaceDN w:val="0"/>
        <w:adjustRightInd w:val="0"/>
        <w:spacing w:after="200" w:line="22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由研究生院推荐</w:t>
      </w:r>
      <w:r w:rsidR="00B26031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到学校</w:t>
      </w: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人选2</w:t>
      </w:r>
      <w:r w:rsidR="00B26031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0</w:t>
      </w:r>
      <w:r w:rsidR="00F918C8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人，2000 元/人。</w:t>
      </w:r>
    </w:p>
    <w:p w:rsidR="00B26031" w:rsidRPr="00C17B7C" w:rsidRDefault="00B26031" w:rsidP="00C17B7C">
      <w:pPr>
        <w:autoSpaceDE w:val="0"/>
        <w:autoSpaceDN w:val="0"/>
        <w:adjustRightInd w:val="0"/>
        <w:spacing w:after="200" w:line="22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各院系推荐到研究生院名额</w:t>
      </w:r>
      <w:r w:rsidR="005E2E22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限</w:t>
      </w: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1人</w:t>
      </w:r>
      <w:r w:rsidR="005E2E22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。</w:t>
      </w:r>
    </w:p>
    <w:p w:rsidR="00A52CF2" w:rsidRPr="00C17B7C" w:rsidRDefault="00B467C2" w:rsidP="00C17B7C">
      <w:pPr>
        <w:autoSpaceDE w:val="0"/>
        <w:autoSpaceDN w:val="0"/>
        <w:adjustRightInd w:val="0"/>
        <w:spacing w:after="200" w:line="36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三、</w:t>
      </w:r>
      <w:r w:rsidR="00A52CF2"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评奖条件</w:t>
      </w:r>
    </w:p>
    <w:p w:rsidR="00A52CF2" w:rsidRPr="00C17B7C" w:rsidRDefault="00A52CF2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1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.</w:t>
      </w: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拥护中国共产党的领导，热爱社会主义祖国；</w:t>
      </w:r>
    </w:p>
    <w:p w:rsidR="00A52CF2" w:rsidRPr="00C17B7C" w:rsidRDefault="00A52CF2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2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.</w:t>
      </w: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遵守宪法和法律，遵守学校规章制度，诚实守信，道德品质优良；</w:t>
      </w:r>
    </w:p>
    <w:p w:rsidR="00442ACB" w:rsidRPr="00C17B7C" w:rsidRDefault="00442ACB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</w:rPr>
        <w:t>3.专业基础扎实，学习成绩良好，学习、研究和交流能力强，有一定跨学科的知识储备，综合素质良好;</w:t>
      </w:r>
    </w:p>
    <w:p w:rsidR="00442ACB" w:rsidRPr="00C17B7C" w:rsidRDefault="00442ACB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</w:rPr>
        <w:t>4.创新意识和开拓精神强，积极参加各类创新创业和金融投资项目及竞赛，表现优异，具有突出的科研发展潜质;</w:t>
      </w:r>
    </w:p>
    <w:p w:rsidR="00442ACB" w:rsidRPr="00C17B7C" w:rsidRDefault="00442ACB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</w:rPr>
        <w:t>5.领导才能强，作为负责人积极组织校内外学生活动;</w:t>
      </w:r>
    </w:p>
    <w:p w:rsidR="008526EE" w:rsidRDefault="00442ACB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</w:rPr>
        <w:t>6.社会责任感和仁爱理念强，积极投身社会实践和</w:t>
      </w:r>
      <w:r w:rsidR="00A861FF">
        <w:rPr>
          <w:rFonts w:ascii="仿宋" w:eastAsia="仿宋" w:hAnsi="仿宋" w:cs="宋体" w:hint="eastAsia"/>
          <w:kern w:val="0"/>
          <w:sz w:val="24"/>
          <w:szCs w:val="24"/>
        </w:rPr>
        <w:t>公益活动。</w:t>
      </w:r>
    </w:p>
    <w:p w:rsidR="00442ACB" w:rsidRPr="00C17B7C" w:rsidRDefault="00A861FF" w:rsidP="00253DBE">
      <w:pPr>
        <w:autoSpaceDE w:val="0"/>
        <w:autoSpaceDN w:val="0"/>
        <w:adjustRightInd w:val="0"/>
        <w:spacing w:after="200" w:line="2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获得过“郑钢菁英奖学金”的同学，符合条件的可继续申请，但用过的成果不得再次使用。</w:t>
      </w:r>
    </w:p>
    <w:p w:rsidR="00A52CF2" w:rsidRPr="00C17B7C" w:rsidRDefault="00725CB3" w:rsidP="00986FBA">
      <w:pPr>
        <w:autoSpaceDE w:val="0"/>
        <w:autoSpaceDN w:val="0"/>
        <w:adjustRightInd w:val="0"/>
        <w:spacing w:after="200" w:line="36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四</w:t>
      </w:r>
      <w:r w:rsidR="00A52CF2"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、评奖流程</w:t>
      </w:r>
    </w:p>
    <w:p w:rsidR="00442ACB" w:rsidRDefault="00373DDD" w:rsidP="00986FBA">
      <w:pPr>
        <w:autoSpaceDE w:val="0"/>
        <w:autoSpaceDN w:val="0"/>
        <w:adjustRightInd w:val="0"/>
        <w:spacing w:after="200"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请符合条件的同学向院系</w:t>
      </w:r>
      <w:r w:rsidR="00FD2C0F" w:rsidRPr="00FD2C0F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线下</w:t>
      </w:r>
      <w:r w:rsidR="00FD2C0F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提交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申请，由</w:t>
      </w:r>
      <w:r w:rsidR="00986FB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院系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根据</w:t>
      </w:r>
      <w:r w:rsidR="00707840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评奖</w:t>
      </w:r>
      <w:r w:rsidR="002743CF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条件对申请同学进行评选公示</w:t>
      </w:r>
      <w:r w:rsidR="00986FB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推荐</w:t>
      </w:r>
      <w:r w:rsidR="002743CF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学校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；</w:t>
      </w:r>
      <w:r w:rsidR="00986FB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研究生院组织</w:t>
      </w:r>
      <w:r w:rsidR="00E55DF4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差额</w:t>
      </w:r>
      <w:r w:rsidR="00986FB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评审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通过后</w:t>
      </w:r>
      <w:r w:rsidR="00986FB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报送学校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“郑钢菁英奖学金”评审委员会审核，“郑钢菁英奖学金”评审委员会评选确定建议获奖名单并公示，公示无异议后报郑钢基金理事会。具体获奖名单以</w:t>
      </w:r>
      <w:r w:rsidR="00707840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学校发文公布</w:t>
      </w:r>
      <w:r w:rsidR="00442ACB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为准。</w:t>
      </w:r>
    </w:p>
    <w:p w:rsidR="00E868CD" w:rsidRPr="00C17B7C" w:rsidRDefault="00E868CD" w:rsidP="00986FBA">
      <w:pPr>
        <w:autoSpaceDE w:val="0"/>
        <w:autoSpaceDN w:val="0"/>
        <w:adjustRightInd w:val="0"/>
        <w:spacing w:after="200"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E868C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郑钢菁英奖学金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可与其它校级奖学金兼得。</w:t>
      </w:r>
    </w:p>
    <w:p w:rsidR="00AB0545" w:rsidRDefault="00AB0545" w:rsidP="00986FBA">
      <w:pPr>
        <w:autoSpaceDE w:val="0"/>
        <w:autoSpaceDN w:val="0"/>
        <w:adjustRightInd w:val="0"/>
        <w:spacing w:after="200" w:line="36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五、</w:t>
      </w:r>
      <w:r w:rsidR="0054691E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院系提交</w:t>
      </w: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申请材料</w:t>
      </w:r>
      <w:r w:rsidR="0054691E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说明</w:t>
      </w:r>
      <w:r w:rsidRPr="00C17B7C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及截止日期</w:t>
      </w:r>
    </w:p>
    <w:p w:rsidR="0054691E" w:rsidRPr="00F1656D" w:rsidRDefault="0054691E" w:rsidP="00986FBA">
      <w:pPr>
        <w:autoSpaceDE w:val="0"/>
        <w:autoSpaceDN w:val="0"/>
        <w:adjustRightInd w:val="0"/>
        <w:spacing w:after="200" w:line="360" w:lineRule="exact"/>
        <w:ind w:firstLineChars="200" w:firstLine="482"/>
        <w:jc w:val="left"/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</w:pPr>
      <w:r w:rsidRPr="00F1656D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纸质版：</w:t>
      </w:r>
    </w:p>
    <w:p w:rsidR="0054691E" w:rsidRPr="00F1656D" w:rsidRDefault="0054691E" w:rsidP="00F1656D">
      <w:pPr>
        <w:autoSpaceDE w:val="0"/>
        <w:autoSpaceDN w:val="0"/>
        <w:adjustRightInd w:val="0"/>
        <w:spacing w:after="200" w:line="2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F1656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 1．“郑钢菁英奖学金”申请表（院系填写推荐意见）</w:t>
      </w:r>
    </w:p>
    <w:p w:rsidR="0054691E" w:rsidRPr="00F1656D" w:rsidRDefault="0054691E" w:rsidP="00F1656D">
      <w:pPr>
        <w:autoSpaceDE w:val="0"/>
        <w:autoSpaceDN w:val="0"/>
        <w:adjustRightInd w:val="0"/>
        <w:spacing w:after="200" w:line="2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F1656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 2． 自助打印机打印的研究生学习成绩单</w:t>
      </w:r>
    </w:p>
    <w:p w:rsidR="00F1656D" w:rsidRDefault="00F1656D" w:rsidP="00F1656D">
      <w:pPr>
        <w:autoSpaceDE w:val="0"/>
        <w:autoSpaceDN w:val="0"/>
        <w:adjustRightInd w:val="0"/>
        <w:spacing w:after="200" w:line="2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lastRenderedPageBreak/>
        <w:t xml:space="preserve"> </w:t>
      </w:r>
      <w:r w:rsidR="0054691E" w:rsidRPr="00F1656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3．一篇题为《如果你财务自由了，你想做什么》的感想（字数800左右，格式如</w:t>
      </w:r>
    </w:p>
    <w:p w:rsidR="0054691E" w:rsidRPr="00F1656D" w:rsidRDefault="00F1656D" w:rsidP="00F1656D">
      <w:pPr>
        <w:autoSpaceDE w:val="0"/>
        <w:autoSpaceDN w:val="0"/>
        <w:adjustRightInd w:val="0"/>
        <w:spacing w:after="200" w:line="2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  </w:t>
      </w:r>
      <w:r w:rsidR="0054691E" w:rsidRPr="00F1656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下：题目2号小标宋体字，题目下方注明姓名、院系、学号，正文3号仿宋体字）</w:t>
      </w:r>
    </w:p>
    <w:p w:rsidR="0054691E" w:rsidRDefault="00F1656D" w:rsidP="00F1656D">
      <w:pPr>
        <w:autoSpaceDE w:val="0"/>
        <w:autoSpaceDN w:val="0"/>
        <w:adjustRightInd w:val="0"/>
        <w:spacing w:after="200" w:line="2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</w:t>
      </w:r>
      <w:r w:rsidR="0054691E" w:rsidRPr="00F1656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4．相关的佐证材料</w:t>
      </w:r>
    </w:p>
    <w:p w:rsidR="00F1656D" w:rsidRDefault="00F1656D" w:rsidP="00F1656D">
      <w:pPr>
        <w:autoSpaceDE w:val="0"/>
        <w:autoSpaceDN w:val="0"/>
        <w:adjustRightInd w:val="0"/>
        <w:spacing w:after="200" w:line="280" w:lineRule="exact"/>
        <w:ind w:firstLineChars="200" w:firstLine="482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F1656D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电子版：</w:t>
      </w:r>
      <w:r w:rsidRPr="00F1656D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由院系负责人将申请表及感想电子版发送至wangyj@nju.eud.cn</w:t>
      </w:r>
    </w:p>
    <w:p w:rsidR="0008034C" w:rsidRPr="00C17B7C" w:rsidRDefault="00F1656D" w:rsidP="00F1656D">
      <w:pPr>
        <w:autoSpaceDE w:val="0"/>
        <w:autoSpaceDN w:val="0"/>
        <w:adjustRightInd w:val="0"/>
        <w:spacing w:after="200" w:line="28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</w:t>
      </w:r>
      <w:r w:rsidR="0008034C" w:rsidRPr="0008034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以“院系-姓名-郑钢菁英奖学金申请表/感想”</w:t>
      </w:r>
      <w:r w:rsidR="0008034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命名</w:t>
      </w:r>
      <w:r w:rsidR="0008034C">
        <w:rPr>
          <w:rFonts w:ascii="仿宋" w:eastAsia="仿宋" w:hAnsi="仿宋" w:cs="宋体"/>
          <w:kern w:val="0"/>
          <w:sz w:val="24"/>
          <w:szCs w:val="24"/>
          <w:lang w:val="zh-CN"/>
        </w:rPr>
        <w:t>。</w:t>
      </w:r>
    </w:p>
    <w:p w:rsidR="00AB0545" w:rsidRPr="00C17B7C" w:rsidRDefault="00F1656D" w:rsidP="00373DDD">
      <w:pPr>
        <w:autoSpaceDE w:val="0"/>
        <w:autoSpaceDN w:val="0"/>
        <w:adjustRightInd w:val="0"/>
        <w:spacing w:after="200" w:line="360" w:lineRule="exact"/>
        <w:ind w:firstLineChars="150" w:firstLine="361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 xml:space="preserve"> </w:t>
      </w:r>
      <w:r w:rsidR="00E26C9A" w:rsidRPr="00F1656D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截止日期：</w:t>
      </w:r>
      <w:r w:rsidR="00B26031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各院系严格在</w:t>
      </w:r>
      <w:r w:rsidR="00A50FB9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2023</w:t>
      </w:r>
      <w:r w:rsidR="00E26C9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年</w:t>
      </w:r>
      <w:r w:rsidR="007122FF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11</w:t>
      </w:r>
      <w:r w:rsidR="00E26C9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月</w:t>
      </w:r>
      <w:r w:rsidR="005F3D00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14</w:t>
      </w:r>
      <w:r w:rsidR="00E26C9A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日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前向研究生院提交所有材料。</w:t>
      </w:r>
    </w:p>
    <w:p w:rsidR="00FE0EF9" w:rsidRPr="00C17B7C" w:rsidRDefault="00B26031" w:rsidP="00B26031">
      <w:pPr>
        <w:autoSpaceDE w:val="0"/>
        <w:autoSpaceDN w:val="0"/>
        <w:adjustRightInd w:val="0"/>
        <w:spacing w:after="200" w:line="360" w:lineRule="exact"/>
        <w:ind w:right="56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                                              </w:t>
      </w:r>
      <w:r w:rsidR="00373DDD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研究生院</w:t>
      </w:r>
    </w:p>
    <w:p w:rsidR="00FE0EF9" w:rsidRPr="00C17B7C" w:rsidRDefault="00C17B7C" w:rsidP="00C17B7C">
      <w:pPr>
        <w:autoSpaceDE w:val="0"/>
        <w:autoSpaceDN w:val="0"/>
        <w:adjustRightInd w:val="0"/>
        <w:spacing w:after="200" w:line="360" w:lineRule="exact"/>
        <w:ind w:right="960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                        </w:t>
      </w:r>
      <w:r w:rsidR="0038597A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202</w:t>
      </w:r>
      <w:r w:rsidR="005F3D00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3</w:t>
      </w:r>
      <w:r w:rsidR="00FE0EF9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年</w:t>
      </w:r>
      <w:r w:rsidR="00E504AE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11</w:t>
      </w:r>
      <w:r w:rsidR="00FE0EF9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月</w:t>
      </w:r>
      <w:r w:rsidR="005F3D00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6</w:t>
      </w:r>
      <w:r w:rsidR="00FE0EF9"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日</w:t>
      </w:r>
    </w:p>
    <w:sectPr w:rsidR="00FE0EF9" w:rsidRPr="00C17B7C" w:rsidSect="0054691E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D4" w:rsidRDefault="005C30D4" w:rsidP="001B1D66">
      <w:r>
        <w:separator/>
      </w:r>
    </w:p>
  </w:endnote>
  <w:endnote w:type="continuationSeparator" w:id="0">
    <w:p w:rsidR="005C30D4" w:rsidRDefault="005C30D4" w:rsidP="001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D4" w:rsidRDefault="005C30D4" w:rsidP="001B1D66">
      <w:r>
        <w:separator/>
      </w:r>
    </w:p>
  </w:footnote>
  <w:footnote w:type="continuationSeparator" w:id="0">
    <w:p w:rsidR="005C30D4" w:rsidRDefault="005C30D4" w:rsidP="001B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A3"/>
    <w:rsid w:val="00007693"/>
    <w:rsid w:val="00035258"/>
    <w:rsid w:val="00047B24"/>
    <w:rsid w:val="000658BF"/>
    <w:rsid w:val="0008034C"/>
    <w:rsid w:val="000B5B23"/>
    <w:rsid w:val="000B6002"/>
    <w:rsid w:val="000B7B62"/>
    <w:rsid w:val="000C095B"/>
    <w:rsid w:val="000F5EF7"/>
    <w:rsid w:val="001002EB"/>
    <w:rsid w:val="00125A85"/>
    <w:rsid w:val="00161106"/>
    <w:rsid w:val="00183578"/>
    <w:rsid w:val="001A120D"/>
    <w:rsid w:val="001B1D66"/>
    <w:rsid w:val="001C238A"/>
    <w:rsid w:val="001D6756"/>
    <w:rsid w:val="001E15BD"/>
    <w:rsid w:val="0021383C"/>
    <w:rsid w:val="00246573"/>
    <w:rsid w:val="00253DBE"/>
    <w:rsid w:val="002743CF"/>
    <w:rsid w:val="002A5B73"/>
    <w:rsid w:val="002A6380"/>
    <w:rsid w:val="002F0E35"/>
    <w:rsid w:val="003217E0"/>
    <w:rsid w:val="003227C0"/>
    <w:rsid w:val="00337789"/>
    <w:rsid w:val="003415F8"/>
    <w:rsid w:val="00361A98"/>
    <w:rsid w:val="00373DDD"/>
    <w:rsid w:val="00384180"/>
    <w:rsid w:val="0038597A"/>
    <w:rsid w:val="003B1B16"/>
    <w:rsid w:val="003C5CA3"/>
    <w:rsid w:val="003D2950"/>
    <w:rsid w:val="003E2313"/>
    <w:rsid w:val="003F6057"/>
    <w:rsid w:val="00442ACB"/>
    <w:rsid w:val="00460150"/>
    <w:rsid w:val="00466BF7"/>
    <w:rsid w:val="00486EFB"/>
    <w:rsid w:val="004933BE"/>
    <w:rsid w:val="004961E8"/>
    <w:rsid w:val="004B5861"/>
    <w:rsid w:val="004F065D"/>
    <w:rsid w:val="00501D3A"/>
    <w:rsid w:val="0053219B"/>
    <w:rsid w:val="0054691E"/>
    <w:rsid w:val="00552363"/>
    <w:rsid w:val="005C30D4"/>
    <w:rsid w:val="005E2E22"/>
    <w:rsid w:val="005F3D00"/>
    <w:rsid w:val="00610827"/>
    <w:rsid w:val="006115BE"/>
    <w:rsid w:val="00651BE7"/>
    <w:rsid w:val="006949A0"/>
    <w:rsid w:val="006C514D"/>
    <w:rsid w:val="00707840"/>
    <w:rsid w:val="00711636"/>
    <w:rsid w:val="007122FF"/>
    <w:rsid w:val="00725CB3"/>
    <w:rsid w:val="007263EA"/>
    <w:rsid w:val="00756F28"/>
    <w:rsid w:val="007D56B0"/>
    <w:rsid w:val="007D7B06"/>
    <w:rsid w:val="007E6280"/>
    <w:rsid w:val="007F2604"/>
    <w:rsid w:val="0083180B"/>
    <w:rsid w:val="0083259A"/>
    <w:rsid w:val="00840918"/>
    <w:rsid w:val="00846434"/>
    <w:rsid w:val="008526EE"/>
    <w:rsid w:val="008A32D5"/>
    <w:rsid w:val="008A35FE"/>
    <w:rsid w:val="00921012"/>
    <w:rsid w:val="009808D7"/>
    <w:rsid w:val="00986FBA"/>
    <w:rsid w:val="009D358C"/>
    <w:rsid w:val="009F2667"/>
    <w:rsid w:val="00A13F99"/>
    <w:rsid w:val="00A25B1F"/>
    <w:rsid w:val="00A50FB9"/>
    <w:rsid w:val="00A52CF2"/>
    <w:rsid w:val="00A62469"/>
    <w:rsid w:val="00A7754E"/>
    <w:rsid w:val="00A861FF"/>
    <w:rsid w:val="00A96ABE"/>
    <w:rsid w:val="00AA4966"/>
    <w:rsid w:val="00AB0545"/>
    <w:rsid w:val="00AD1F0E"/>
    <w:rsid w:val="00AF1D8A"/>
    <w:rsid w:val="00B07247"/>
    <w:rsid w:val="00B14E3C"/>
    <w:rsid w:val="00B16AE7"/>
    <w:rsid w:val="00B2389E"/>
    <w:rsid w:val="00B26031"/>
    <w:rsid w:val="00B467C2"/>
    <w:rsid w:val="00B5703A"/>
    <w:rsid w:val="00B94D4D"/>
    <w:rsid w:val="00BC6DAF"/>
    <w:rsid w:val="00BD07C3"/>
    <w:rsid w:val="00BD26C4"/>
    <w:rsid w:val="00C17B7C"/>
    <w:rsid w:val="00C815D6"/>
    <w:rsid w:val="00CD66A8"/>
    <w:rsid w:val="00CF1A28"/>
    <w:rsid w:val="00D2640C"/>
    <w:rsid w:val="00D27E78"/>
    <w:rsid w:val="00D34E21"/>
    <w:rsid w:val="00DC3AF7"/>
    <w:rsid w:val="00DC7403"/>
    <w:rsid w:val="00DD504C"/>
    <w:rsid w:val="00DF47B6"/>
    <w:rsid w:val="00E26C9A"/>
    <w:rsid w:val="00E504AE"/>
    <w:rsid w:val="00E55DF4"/>
    <w:rsid w:val="00E73DAE"/>
    <w:rsid w:val="00E868CD"/>
    <w:rsid w:val="00E8762E"/>
    <w:rsid w:val="00EA6015"/>
    <w:rsid w:val="00EB3B3E"/>
    <w:rsid w:val="00F1656D"/>
    <w:rsid w:val="00F5493E"/>
    <w:rsid w:val="00F652E2"/>
    <w:rsid w:val="00F676FF"/>
    <w:rsid w:val="00F905B4"/>
    <w:rsid w:val="00F918C8"/>
    <w:rsid w:val="00FA1E4D"/>
    <w:rsid w:val="00FD2C0F"/>
    <w:rsid w:val="00FE0EF9"/>
    <w:rsid w:val="00FE5D5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9311C"/>
  <w15:docId w15:val="{76CEEE29-E466-4CEE-AFF5-AB8A6C2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A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D6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D6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611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E0EF9"/>
    <w:pPr>
      <w:ind w:firstLineChars="200" w:firstLine="420"/>
    </w:pPr>
    <w:rPr>
      <w:rFonts w:ascii="Times New Roman" w:eastAsia="宋体" w:hAnsi="Times New Roman"/>
      <w:szCs w:val="24"/>
    </w:rPr>
  </w:style>
  <w:style w:type="table" w:styleId="a9">
    <w:name w:val="Table Grid"/>
    <w:basedOn w:val="a1"/>
    <w:uiPriority w:val="59"/>
    <w:rsid w:val="00FE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15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15D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C2D8-D4F8-4D39-8B72-B5E6F530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王硕杨(0109001)</dc:creator>
  <cp:lastModifiedBy>王亚军</cp:lastModifiedBy>
  <cp:revision>46</cp:revision>
  <cp:lastPrinted>2021-11-05T02:01:00Z</cp:lastPrinted>
  <dcterms:created xsi:type="dcterms:W3CDTF">2020-11-11T06:20:00Z</dcterms:created>
  <dcterms:modified xsi:type="dcterms:W3CDTF">2023-11-03T01:48:00Z</dcterms:modified>
</cp:coreProperties>
</file>